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🚦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1864AB"/>
          <w:sz w:val="48"/>
          <w:rtl/>
          <w:szCs w:val="48"/>
          <w:bCs/>
        </w:rPr>
        <w:t>תמרורי שיח – חנ״מ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מהדורה למורה · שבוע הבטיחות בדרכים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מהדורה למורה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לזהות ארבעה תמרורים וכללי בטיחות מרכזיים.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לענות על שאלה אחת קצרה לכל תמרור – בעל פה, בציור או בכתב.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מבנה הדף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א׳ – מכירים את התמרורים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ב׳ – שיח וכתיבה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חלק ג׳ – בונים תמרור לחיים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כרטיס יציאה – רמזור יציאה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מפתח תשובות – חלק א׳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התמרור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התשובה הנכונה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עוצרים עצירה מלאה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חציה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כאן חוצים את הכביש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חובשים קסדה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קסדה מהודקת ברכיבה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חוגרים חגורה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כל הנוסעים חוגרים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הנחיות לחלקים ב׳ ו־ג׳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כל שאלה בקול; אין הגבלת זמן.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מקבלים תשובה בהצבעה, בציור או במילה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מחזקים כל ניסיון – "כל הכבוד שעצרת וחשבת!".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שתי אפשרויות בלבד בכל שאלה.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תמרור גדול וצבעים קבועים.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לגזור את התמרורים ולהדביק במחברת.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עובדות בטיחות לבדיקה לפני השיעור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החוק מתעדכן – בדקו כל עובדה מול המידע הרשמי העדכני. בדף אין נתונים סטטיסטיים.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🚶 הולכי רגל: חוצים רק במעבר חציה או ברמזור ירוק להולכי רגל; עוצרים על שפת המדרכה, מביטים לשני הצדדים ומקשיבים, וחוצים בהליכה ישרה.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🧒 ילדים צעירים: מומלץ שילדים צעירים (בערך עד גיל 9) יחצו כביש בליווי מבוגר – זו המלצה חינוכית, לא סעיף חוק.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🚲 קסדה באופניים: חבישת קסדה חובה לקטינים הרוכבים על אופניים, ולבגירים בדרך בין־עירונית; ובכל מקרה – מומלץ תמיד.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⚡ אופניים חשמליים וקורקינט חשמלי: מותר לרכוב רק מגיל 16; קסדה חובה בכל גיל; אסור לרכוב על המדרכה; אסור להרכיב נוסע. החוק בתחום מתעדכן (למשל דרישות רישיון או מבחן לגילים מסוימים) – יש לבדוק את הנוסח העדכני.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🔦 רכיבה בחושך: בחושך רוכבים עם פנס לבן מקדימה ופנס אדום מאחור, ורצוי בבגד או אפוד זוהר.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🔒 חגורת בטיחות: כל הנוסעים חוגרים חגורת בטיחות – במושב הקדמי ובמושבים האחוריים.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🪑 מושב בטיחות: ילדים עד גיל 8 נוסעים במושב בטיחות או במושב מגביה המתאים לגילם ולמשקלם; ילדים צעירים אינם יושבים במושב הקדמי (לבדוק גילים מדויקים).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🚌 אוטובוס: אחרי הירידה ממתינים על המדרכה עד שהאוטובוס מתרחק, ולא חוצים מלפניו או מאחוריו.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📱 טלפון: לנהגים אסור לאחוז בטלפון בזמן נהיגה; להולכי רגל ולרוכבים – מומלץ לא להשתמש בטלפון ובאוזניות בזמן חציה ורכיבה. (לוודא)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🏘️ מהירות: בתוך עיר, כשאין תמרור אחר, המהירות המרבית היא 50 קמ"ש; ברחובות רבים (אזורי מגורים, אזורי מיתון) המהירות נמוכה יותר, למשל 30 קמ"ש – לפי השילוט. (לוודא)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תמרורים שלי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אומר התמרור?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הקיפו את התשובה.</w:t>
      </w: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1980000" cy="19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op-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32"/>
          <w:rtl/>
          <w:szCs w:val="32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32"/>
          <w:rtl/>
          <w:szCs w:val="32"/>
        </w:rPr>
        <w:t xml:space="preserve">   ◯ א. סיבוב חד לפנים</w:t>
      </w:r>
    </w:p>
    <w:p>
      <w:pPr>
        <w:bidi/>
        <w:jc w:val="right"/>
      </w:pPr>
      <w:r>
        <w:rPr>
          <w:rFonts w:ascii="Arial" w:hAnsi="Arial" w:cs="Arial"/>
          <w:sz w:val="32"/>
          <w:rtl/>
          <w:szCs w:val="32"/>
        </w:rPr>
        <w:t xml:space="preserve">   ◯ ב. עוצרים עצירה מלאה</w:t>
      </w: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1980000" cy="198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ossing-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32"/>
          <w:rtl/>
          <w:szCs w:val="32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32"/>
          <w:rtl/>
          <w:szCs w:val="32"/>
        </w:rPr>
        <w:t xml:space="preserve">   ◯ א. כאן חוצים את הכביש</w:t>
      </w:r>
    </w:p>
    <w:p>
      <w:pPr>
        <w:bidi/>
        <w:jc w:val="right"/>
      </w:pPr>
      <w:r>
        <w:rPr>
          <w:rFonts w:ascii="Arial" w:hAnsi="Arial" w:cs="Arial"/>
          <w:sz w:val="32"/>
          <w:rtl/>
          <w:szCs w:val="32"/>
        </w:rPr>
        <w:t xml:space="preserve">   ◯ ב. חובה לפנות ימינה</w:t>
      </w:r>
    </w:p>
    <w:p>
      <w:r>
        <w:br w:type="page"/>
      </w: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1980000" cy="198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lmet-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32"/>
          <w:rtl/>
          <w:szCs w:val="32"/>
          <w:bCs/>
        </w:rPr>
        <w:t>3. מה אומר התמרור?</w:t>
      </w:r>
    </w:p>
    <w:p>
      <w:pPr>
        <w:bidi/>
        <w:jc w:val="right"/>
      </w:pPr>
      <w:r>
        <w:rPr>
          <w:rFonts w:ascii="Arial" w:hAnsi="Arial" w:cs="Arial"/>
          <w:sz w:val="32"/>
          <w:rtl/>
          <w:szCs w:val="32"/>
        </w:rPr>
        <w:t xml:space="preserve">   ◯ א. נתיב לרוכבי אופניים</w:t>
      </w:r>
    </w:p>
    <w:p>
      <w:pPr>
        <w:bidi/>
        <w:jc w:val="right"/>
      </w:pPr>
      <w:r>
        <w:rPr>
          <w:rFonts w:ascii="Arial" w:hAnsi="Arial" w:cs="Arial"/>
          <w:sz w:val="32"/>
          <w:rtl/>
          <w:szCs w:val="32"/>
        </w:rPr>
        <w:t xml:space="preserve">   ◯ ב. קסדה מהודקת ברכיבה</w:t>
      </w:r>
    </w:p>
    <w:p>
      <w:pPr>
        <w:bidi/>
        <w:jc w:val="center"/>
      </w:pPr>
      <w:r>
        <w:drawing>
          <wp:inline xmlns:a="http://schemas.openxmlformats.org/drawingml/2006/main" xmlns:pic="http://schemas.openxmlformats.org/drawingml/2006/picture">
            <wp:extent cx="1980000" cy="198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atbelt-c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9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32"/>
          <w:rtl/>
          <w:szCs w:val="32"/>
          <w:bCs/>
        </w:rPr>
        <w:t>4. מה אומר התמרור?</w:t>
      </w:r>
    </w:p>
    <w:p>
      <w:pPr>
        <w:bidi/>
        <w:jc w:val="right"/>
      </w:pPr>
      <w:r>
        <w:rPr>
          <w:rFonts w:ascii="Arial" w:hAnsi="Arial" w:cs="Arial"/>
          <w:sz w:val="32"/>
          <w:rtl/>
          <w:szCs w:val="32"/>
        </w:rPr>
        <w:t xml:space="preserve">   ◯ א. סיבוב חד לפנים</w:t>
      </w:r>
    </w:p>
    <w:p>
      <w:pPr>
        <w:bidi/>
        <w:jc w:val="right"/>
      </w:pPr>
      <w:r>
        <w:rPr>
          <w:rFonts w:ascii="Arial" w:hAnsi="Arial" w:cs="Arial"/>
          <w:sz w:val="32"/>
          <w:rtl/>
          <w:szCs w:val="32"/>
        </w:rPr>
        <w:t xml:space="preserve">   ◯ ב. כל הנוסעים חוגרים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שאלה אחת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864000" cy="86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op-c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8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מתי אני עוצר/ת וחושב/ת?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864000" cy="86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lmet-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8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מה שומר עליי?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864000" cy="86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veway-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4000" cy="8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למי אני נותן/ת לעבור קודם?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ציור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10426"/>
      </w:tblGrid>
      <w:tr>
        <w:tc>
          <w:tcPr>
            <w:tcW w:type="dxa" w:w="1042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ציירו את עצמכם הולכים בבטחה על המדרכה</w:t>
            </w:r>
          </w:p>
          <w:p/>
          <w:p/>
          <w:p/>
          <w:p/>
          <w:p/>
          <w:p/>
          <w:p/>
          <w:p/>
          <w:p/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🚦 רמזור יציאה     שם: 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🟢 דבר אחד שאקח איתי: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🟡 שאלה שעוד מעסיקה אותי: 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🔴 הרגל אחד שאעצור: 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עבודה – תמרורי שיח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